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13"/>
      </w:tblGrid>
      <w:tr w:rsidR="003835D9" w:rsidRPr="00AB2E16" w:rsidTr="0059793F">
        <w:trPr>
          <w:trHeight w:hRule="exact" w:val="1560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5D9" w:rsidRPr="00AB2E16" w:rsidRDefault="003835D9" w:rsidP="00AB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59793F" w:rsidRPr="00AB2E16" w:rsidRDefault="0059793F" w:rsidP="00597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ПРИЛОЖЕНИЕ </w:t>
            </w:r>
          </w:p>
          <w:p w:rsidR="0059793F" w:rsidRPr="00AB2E16" w:rsidRDefault="0059793F" w:rsidP="00597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 письму министерства образования и науки Самарской области </w:t>
            </w:r>
          </w:p>
          <w:p w:rsidR="003835D9" w:rsidRPr="00AB2E16" w:rsidRDefault="0059793F" w:rsidP="00597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от _____________ № ________________</w:t>
            </w:r>
          </w:p>
        </w:tc>
      </w:tr>
    </w:tbl>
    <w:p w:rsidR="00AB2E16" w:rsidRDefault="00AB2E16" w:rsidP="002F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деятельности Временной комиссии Совета Федерации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рекомендаций парламентских слушаний «Актуальные вопросы обеспечения безопасности и развития детей в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прошедшие в Совете Федерации 17 апреля 2017г. 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в течение учебного года в рамках Экспертного совета будут запущены следующие функции:</w:t>
      </w:r>
    </w:p>
    <w:p w:rsidR="00AB2E16" w:rsidRPr="00AB2E16" w:rsidRDefault="00AB2E16" w:rsidP="00AB2E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AB2E16" w:rsidRPr="00AB2E16" w:rsidRDefault="00AB2E16" w:rsidP="00AB2E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</w:t>
      </w: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Образовательные организации смогут утвердить на их основе локальные программы повышения квалификации педагогов.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Органам власти и органам местного самоуправления субъектов Федерации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 органам государственной власти, осуществляющим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порядке сбора отчётности по результатам участия в мероприятиях.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мероприятия, либо обеспечить регулярное размещение информац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реализации в разделах «Новости», «События» и т.д.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 педагогов;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квартал данных сведений на электронную почту </w:t>
      </w:r>
      <w:hyperlink r:id="rId8" w:history="1">
        <w:r w:rsidRPr="00AB2E1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ju_pryahina@mail.ru</w:t>
        </w:r>
      </w:hyperlink>
      <w:r w:rsidRPr="00AB2E16">
        <w:rPr>
          <w:rFonts w:ascii="Times New Roman" w:hAnsi="Times New Roman" w:cs="Times New Roman"/>
          <w:sz w:val="28"/>
          <w:szCs w:val="28"/>
        </w:rPr>
        <w:t>, SviridovNM85@yandex.ru</w:t>
      </w: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AB2E16" w:rsidRPr="00AB2E16" w:rsidRDefault="00AB2E16" w:rsidP="00AB2E1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25E6" w:rsidRPr="00AB2E16" w:rsidRDefault="002F25E6" w:rsidP="002F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Администрациям образовательных учреждений</w:t>
      </w:r>
    </w:p>
    <w:p w:rsidR="002F25E6" w:rsidRPr="00AB2E16" w:rsidRDefault="002F25E6" w:rsidP="002F25E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об ответственном лице (кураторе) со стороны образовательной организации;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сборе отчётности по результатам участия в мероприятиях. 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  <w:proofErr w:type="gramEnd"/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участие педагогического состава и обучающихся в мероприятиях Экспертного совета;</w:t>
      </w:r>
      <w:proofErr w:type="gramEnd"/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мероприятиях Экспертного совета при проведении аттестации на соответствие занимаемой должности;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Реализовать в организации дистанционную форму аттестации на соответствие занимаемой должности и утвердить локальную программу </w:t>
      </w: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 квалификации педагогов, реализуемых на сайте Экспертного совета.</w:t>
      </w:r>
    </w:p>
    <w:p w:rsidR="002F25E6" w:rsidRPr="00AB2E16" w:rsidRDefault="002F25E6" w:rsidP="002F2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Реализовать в организации дистанционные формы организации внеурочной деятельности для </w:t>
      </w:r>
      <w:proofErr w:type="gramStart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E16" w:rsidRPr="00AB2E16" w:rsidRDefault="00AB2E16" w:rsidP="00AB2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5E6" w:rsidRPr="00AB2E16" w:rsidRDefault="002F25E6" w:rsidP="002F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Экспертного</w:t>
      </w:r>
      <w:r w:rsidR="00CF0F5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5603"/>
        <w:gridCol w:w="3260"/>
      </w:tblGrid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квест по цифровой грамотности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rPr>
          <w:trHeight w:val="400"/>
        </w:trPr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.д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турнир по информационной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"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Педагогические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контента для детей, подростков и молодежи «Премия 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работники;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Онфим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по молодежному предпринимательству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Bunessteeen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 гражданской грамотности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Онфим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течение</w:t>
            </w: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Внеурочная деятельность для 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rPr>
          <w:trHeight w:val="900"/>
        </w:trPr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.о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нлайн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3835D9" w:rsidRDefault="003835D9" w:rsidP="00383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5D9" w:rsidRPr="00AB2E16" w:rsidRDefault="003835D9" w:rsidP="00383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>мероприятий Экспертного</w:t>
      </w:r>
      <w:r w:rsidR="00CF0F5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610"/>
        <w:gridCol w:w="2268"/>
        <w:gridCol w:w="2126"/>
      </w:tblGrid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CF0F51" w:rsidRPr="00AB2E16" w:rsidTr="00141401">
        <w:tc>
          <w:tcPr>
            <w:tcW w:w="9605" w:type="dxa"/>
            <w:gridSpan w:val="4"/>
          </w:tcPr>
          <w:p w:rsidR="00332C92" w:rsidRPr="00332C92" w:rsidRDefault="00332C92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Срок предоставления отчета до 10 августа 2018 года</w:t>
            </w:r>
          </w:p>
          <w:p w:rsidR="00CF0F51" w:rsidRPr="00AB2E16" w:rsidRDefault="00CF0F51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  <w:r w:rsidR="00332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работы педагогов-психологов общеобразовательных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с последующей выработкой единых рекомендаций для психологов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Педагогические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F51" w:rsidRPr="00AB2E16" w:rsidTr="00555EC6">
        <w:tc>
          <w:tcPr>
            <w:tcW w:w="9605" w:type="dxa"/>
            <w:gridSpan w:val="4"/>
          </w:tcPr>
          <w:p w:rsidR="00332C92" w:rsidRDefault="00332C92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Срок предоставления отчета 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до 10 октября 2018 года</w:t>
            </w:r>
          </w:p>
          <w:p w:rsidR="00332C92" w:rsidRPr="00AB2E16" w:rsidRDefault="00CF0F51" w:rsidP="00332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квест по цифровой грамотности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rPr>
          <w:trHeight w:val="400"/>
        </w:trPr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.д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турнир по информационной безопасности "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контента для детей, подростков и молодежи «Премия 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работники;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Онфим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3835D9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Премия Экспертного совета по информатизации системы образования и воспитания при Временной комиссии Совета Федерации по развитию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информационного общества</w:t>
            </w:r>
          </w:p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9B0619">
        <w:tc>
          <w:tcPr>
            <w:tcW w:w="9605" w:type="dxa"/>
            <w:gridSpan w:val="4"/>
          </w:tcPr>
          <w:p w:rsidR="00332C92" w:rsidRDefault="00332C92" w:rsidP="00332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Срок предоставления отчета до 10 </w:t>
            </w:r>
            <w:r w:rsidR="00597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 w:rsidR="00597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3835D9" w:rsidRPr="00AB2E16" w:rsidRDefault="0059793F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по молодежному предпринимательству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Bunessteeen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445A5A">
        <w:tc>
          <w:tcPr>
            <w:tcW w:w="9605" w:type="dxa"/>
            <w:gridSpan w:val="4"/>
          </w:tcPr>
          <w:p w:rsidR="0059793F" w:rsidRDefault="0059793F" w:rsidP="00597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 июня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59793F" w:rsidRPr="00AB2E16" w:rsidRDefault="003835D9" w:rsidP="00597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</w:t>
            </w:r>
            <w:proofErr w:type="spell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Онфим</w:t>
            </w:r>
            <w:proofErr w:type="spell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D56CC1">
        <w:tc>
          <w:tcPr>
            <w:tcW w:w="9605" w:type="dxa"/>
            <w:gridSpan w:val="4"/>
          </w:tcPr>
          <w:p w:rsidR="0059793F" w:rsidRDefault="0059793F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одновременно с квартальными отчетами</w:t>
            </w:r>
          </w:p>
          <w:p w:rsidR="003835D9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Внеурочная деятельность для 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Сайт Экспертного совета – Проекты –  Внеурочная </w:t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деятельность и Национальный рейтинг "Страна молодых"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rPr>
          <w:trHeight w:val="900"/>
        </w:trPr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.о</w:t>
            </w:r>
            <w:proofErr w:type="gramEnd"/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нлайн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895" w:rsidRPr="00AB2E16" w:rsidRDefault="005C4895">
      <w:pPr>
        <w:rPr>
          <w:rFonts w:ascii="Times New Roman" w:hAnsi="Times New Roman" w:cs="Times New Roman"/>
          <w:sz w:val="28"/>
          <w:szCs w:val="28"/>
        </w:rPr>
      </w:pPr>
    </w:p>
    <w:sectPr w:rsidR="005C4895" w:rsidRPr="00AB2E16" w:rsidSect="00AB2E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11" w:rsidRDefault="00A40511" w:rsidP="00AB2E16">
      <w:pPr>
        <w:spacing w:after="0" w:line="240" w:lineRule="auto"/>
      </w:pPr>
      <w:r>
        <w:separator/>
      </w:r>
    </w:p>
  </w:endnote>
  <w:endnote w:type="continuationSeparator" w:id="0">
    <w:p w:rsidR="00A40511" w:rsidRDefault="00A40511" w:rsidP="00A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11" w:rsidRDefault="00A40511" w:rsidP="00AB2E16">
      <w:pPr>
        <w:spacing w:after="0" w:line="240" w:lineRule="auto"/>
      </w:pPr>
      <w:r>
        <w:separator/>
      </w:r>
    </w:p>
  </w:footnote>
  <w:footnote w:type="continuationSeparator" w:id="0">
    <w:p w:rsidR="00A40511" w:rsidRDefault="00A40511" w:rsidP="00A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6642"/>
      <w:docPartObj>
        <w:docPartGallery w:val="Page Numbers (Top of Page)"/>
        <w:docPartUnique/>
      </w:docPartObj>
    </w:sdtPr>
    <w:sdtEndPr/>
    <w:sdtContent>
      <w:p w:rsidR="00AB2E16" w:rsidRDefault="00AB2E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3F">
          <w:rPr>
            <w:noProof/>
          </w:rPr>
          <w:t>11</w:t>
        </w:r>
        <w:r>
          <w:fldChar w:fldCharType="end"/>
        </w:r>
      </w:p>
    </w:sdtContent>
  </w:sdt>
  <w:p w:rsidR="00AB2E16" w:rsidRDefault="00AB2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2974"/>
    <w:multiLevelType w:val="multilevel"/>
    <w:tmpl w:val="B64857C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80B38BB"/>
    <w:multiLevelType w:val="multilevel"/>
    <w:tmpl w:val="1FE4F3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64E32"/>
    <w:multiLevelType w:val="multilevel"/>
    <w:tmpl w:val="22EC16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874AE"/>
    <w:multiLevelType w:val="multilevel"/>
    <w:tmpl w:val="2D0C6E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6"/>
    <w:rsid w:val="001E7D21"/>
    <w:rsid w:val="002A3294"/>
    <w:rsid w:val="002F25E6"/>
    <w:rsid w:val="00332C92"/>
    <w:rsid w:val="0034761F"/>
    <w:rsid w:val="003835D9"/>
    <w:rsid w:val="003C54AF"/>
    <w:rsid w:val="003E3540"/>
    <w:rsid w:val="004D63C8"/>
    <w:rsid w:val="00586794"/>
    <w:rsid w:val="0059793F"/>
    <w:rsid w:val="005C4895"/>
    <w:rsid w:val="005D189C"/>
    <w:rsid w:val="006134A6"/>
    <w:rsid w:val="00623465"/>
    <w:rsid w:val="00703307"/>
    <w:rsid w:val="00953B42"/>
    <w:rsid w:val="009541CC"/>
    <w:rsid w:val="00A40511"/>
    <w:rsid w:val="00A90FA6"/>
    <w:rsid w:val="00AB2E16"/>
    <w:rsid w:val="00AB5011"/>
    <w:rsid w:val="00AB6C14"/>
    <w:rsid w:val="00B46AF1"/>
    <w:rsid w:val="00B75E58"/>
    <w:rsid w:val="00CF0F51"/>
    <w:rsid w:val="00E36626"/>
    <w:rsid w:val="00E80D15"/>
    <w:rsid w:val="00EA1F84"/>
    <w:rsid w:val="00F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5E6"/>
    <w:pPr>
      <w:spacing w:after="160" w:afterAutospacing="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E1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E1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5E6"/>
    <w:pPr>
      <w:spacing w:after="160" w:afterAutospacing="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E1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E1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_pryah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GatinDU</dc:creator>
  <cp:lastModifiedBy>Гузенко Ольга Геннадьевна</cp:lastModifiedBy>
  <cp:revision>4</cp:revision>
  <cp:lastPrinted>2018-07-30T05:36:00Z</cp:lastPrinted>
  <dcterms:created xsi:type="dcterms:W3CDTF">2018-07-27T04:09:00Z</dcterms:created>
  <dcterms:modified xsi:type="dcterms:W3CDTF">2018-07-30T05:36:00Z</dcterms:modified>
</cp:coreProperties>
</file>